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05-</w:t>
      </w:r>
      <w:r>
        <w:rPr>
          <w:rFonts w:ascii="Times New Roman" w:eastAsia="Times New Roman" w:hAnsi="Times New Roman" w:cs="Times New Roman"/>
          <w:sz w:val="26"/>
          <w:szCs w:val="26"/>
        </w:rPr>
        <w:t>0661</w:t>
      </w:r>
      <w:r>
        <w:rPr>
          <w:rFonts w:ascii="Times New Roman" w:eastAsia="Times New Roman" w:hAnsi="Times New Roman" w:cs="Times New Roman"/>
          <w:sz w:val="26"/>
          <w:szCs w:val="26"/>
        </w:rPr>
        <w:t>/1302/202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08.04.2026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материалы дела об административном правонарушении, предусмотренном стать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19.6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– 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«Бута»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Гулиева Руслана </w:t>
      </w:r>
      <w:r>
        <w:rPr>
          <w:rFonts w:ascii="Times New Roman" w:eastAsia="Times New Roman" w:hAnsi="Times New Roman" w:cs="Times New Roman"/>
          <w:sz w:val="26"/>
          <w:szCs w:val="26"/>
        </w:rPr>
        <w:t>Азеровича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5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9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assportDatagrp-26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0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.11.2025 директору ООО «Бута» </w:t>
      </w:r>
      <w:r>
        <w:rPr>
          <w:rFonts w:ascii="Times New Roman" w:eastAsia="Times New Roman" w:hAnsi="Times New Roman" w:cs="Times New Roman"/>
          <w:sz w:val="26"/>
          <w:szCs w:val="26"/>
        </w:rPr>
        <w:t>Гулиев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Руслан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Азерович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внесено представление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№140\2025 </w:t>
      </w:r>
      <w:r>
        <w:rPr>
          <w:rFonts w:ascii="Times New Roman" w:eastAsia="Times New Roman" w:hAnsi="Times New Roman" w:cs="Times New Roman"/>
          <w:sz w:val="26"/>
          <w:szCs w:val="26"/>
        </w:rPr>
        <w:t>об устранении причин и условий, способствовавших совершению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предусмотренного ст.</w:t>
      </w:r>
      <w:r>
        <w:rPr>
          <w:rFonts w:ascii="Times New Roman" w:eastAsia="Times New Roman" w:hAnsi="Times New Roman" w:cs="Times New Roman"/>
          <w:sz w:val="26"/>
          <w:szCs w:val="26"/>
        </w:rPr>
        <w:t>14.19 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в сфере государственного учета в области оборота алкогольной и спиртосодержащей продукции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Представление </w:t>
      </w:r>
      <w:r>
        <w:rPr>
          <w:rFonts w:ascii="Times New Roman" w:eastAsia="Times New Roman" w:hAnsi="Times New Roman" w:cs="Times New Roman"/>
          <w:sz w:val="26"/>
          <w:szCs w:val="26"/>
        </w:rPr>
        <w:t>№140\2025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18.11.2025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направлено заказным письмом с уведомлением на юридический адрес </w:t>
      </w:r>
      <w:r>
        <w:rPr>
          <w:rFonts w:ascii="Times New Roman" w:eastAsia="Times New Roman" w:hAnsi="Times New Roman" w:cs="Times New Roman"/>
          <w:sz w:val="26"/>
          <w:szCs w:val="26"/>
        </w:rPr>
        <w:t>ООО «Бута»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UserDefinedgrp-41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Последним днем рассмотрения представления и ответа на него 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>13.02.2026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Однако до </w:t>
      </w:r>
      <w:r>
        <w:rPr>
          <w:rFonts w:ascii="Times New Roman" w:eastAsia="Times New Roman" w:hAnsi="Times New Roman" w:cs="Times New Roman"/>
          <w:sz w:val="26"/>
          <w:szCs w:val="26"/>
        </w:rPr>
        <w:t>13.02.2026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включительно должностное лицо - законный представитель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«Бута»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Гулиев Р.А.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сообщил </w:t>
      </w:r>
      <w:r>
        <w:rPr>
          <w:rFonts w:ascii="Times New Roman" w:eastAsia="Times New Roman" w:hAnsi="Times New Roman" w:cs="Times New Roman"/>
          <w:sz w:val="26"/>
          <w:szCs w:val="26"/>
        </w:rPr>
        <w:t>о рассмотрении представления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№140\2025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18.11.2025</w:t>
      </w:r>
      <w:r>
        <w:rPr>
          <w:rFonts w:ascii="Times New Roman" w:eastAsia="Times New Roman" w:hAnsi="Times New Roman" w:cs="Times New Roman"/>
          <w:sz w:val="26"/>
          <w:szCs w:val="26"/>
        </w:rPr>
        <w:t>г. Также отсутствует информация о принятии, каких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либо мер по устранению причин и условий, способствовавших совершению административного правонаруш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ения, предусмотренного ст. 14.19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 нарушение ч. 2 ст. 29.13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Гулиев Р.А.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законным представителем </w:t>
      </w:r>
      <w:r>
        <w:rPr>
          <w:rFonts w:ascii="Times New Roman" w:eastAsia="Times New Roman" w:hAnsi="Times New Roman" w:cs="Times New Roman"/>
          <w:sz w:val="26"/>
          <w:szCs w:val="26"/>
        </w:rPr>
        <w:t>ООО «Бута»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принял мер по представлению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№140\2025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18.11.2025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устранении причин и условий, способствовавших совершению административного правонарушения в установленный срок, то есть, совершил административное правонарушение, предусмотренное ст. 19.6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Гулиев Р.А.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явился, надлежаще уведомлен о дате, времени и месте рассмотрения дела, причины неявки суду не сообщил.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 просил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привлечь </w:t>
      </w:r>
      <w:r>
        <w:rPr>
          <w:rFonts w:ascii="Times New Roman" w:eastAsia="Times New Roman" w:hAnsi="Times New Roman" w:cs="Times New Roman"/>
          <w:sz w:val="26"/>
          <w:szCs w:val="26"/>
        </w:rPr>
        <w:t>Гулиев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Р.А. </w:t>
      </w:r>
      <w:r>
        <w:rPr>
          <w:rFonts w:ascii="Times New Roman" w:eastAsia="Times New Roman" w:hAnsi="Times New Roman" w:cs="Times New Roman"/>
          <w:sz w:val="26"/>
          <w:szCs w:val="26"/>
        </w:rPr>
        <w:t>к административной ответственности по ст. 19.6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статьей 19.6 КоАП РФ непринятие по постановлению (представлению)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правонарушения, влечет наложение административного штрафа на должностных лиц в размере от четырех тысяч до пяти тысяч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szCs w:val="26"/>
        </w:rPr>
        <w:t>Гулиев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подтверждается протоколом от </w:t>
      </w:r>
      <w:r>
        <w:rPr>
          <w:rFonts w:ascii="Times New Roman" w:eastAsia="Times New Roman" w:hAnsi="Times New Roman" w:cs="Times New Roman"/>
          <w:sz w:val="26"/>
          <w:szCs w:val="26"/>
        </w:rPr>
        <w:t>11.03.2026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об административном правонарушении; постановлением </w:t>
      </w:r>
      <w:r>
        <w:rPr>
          <w:rFonts w:ascii="Times New Roman" w:eastAsia="Times New Roman" w:hAnsi="Times New Roman" w:cs="Times New Roman"/>
          <w:sz w:val="26"/>
          <w:szCs w:val="26"/>
        </w:rPr>
        <w:t>№140\2025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представлением от </w:t>
      </w:r>
      <w:r>
        <w:rPr>
          <w:rFonts w:ascii="Times New Roman" w:eastAsia="Times New Roman" w:hAnsi="Times New Roman" w:cs="Times New Roman"/>
          <w:sz w:val="26"/>
          <w:szCs w:val="26"/>
        </w:rPr>
        <w:t>18.11.2025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г.; выпиской ЕГРЮЛ; другими материалами дела.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Совокупность исследованных судом доказательств позволяет считать вину </w:t>
      </w:r>
      <w:r>
        <w:rPr>
          <w:rFonts w:ascii="Times New Roman" w:eastAsia="Times New Roman" w:hAnsi="Times New Roman" w:cs="Times New Roman"/>
          <w:sz w:val="26"/>
          <w:szCs w:val="26"/>
        </w:rPr>
        <w:t>Гулиев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Р.А.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19.6 КоАП РФ доказанной.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и смягчающих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szCs w:val="26"/>
        </w:rPr>
        <w:t>судом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установлено не было.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правонарушителю суд учитывает в совокупности характер совершенного административного правонарушения, данные о личности, отсутствие отягчающих обстоятельств и полагает возможным назначить наказание в виде минимального административного штрафа.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директора ООО «Бута» Гулиева Руслана </w:t>
      </w:r>
      <w:r>
        <w:rPr>
          <w:rFonts w:ascii="Times New Roman" w:eastAsia="Times New Roman" w:hAnsi="Times New Roman" w:cs="Times New Roman"/>
          <w:sz w:val="26"/>
          <w:szCs w:val="26"/>
        </w:rPr>
        <w:t>Азеровича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6"/>
          <w:szCs w:val="26"/>
        </w:rPr>
        <w:t>19.6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УИН 0412365400135006612619149.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 – Югры в течение 10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5rplc-8">
    <w:name w:val="cat-PassportData grp-25 rplc-8"/>
    <w:basedOn w:val="DefaultParagraphFont"/>
  </w:style>
  <w:style w:type="character" w:customStyle="1" w:styleId="cat-UserDefinedgrp-39rplc-9">
    <w:name w:val="cat-UserDefined grp-39 rplc-9"/>
    <w:basedOn w:val="DefaultParagraphFont"/>
  </w:style>
  <w:style w:type="character" w:customStyle="1" w:styleId="cat-PassportDatagrp-26rplc-13">
    <w:name w:val="cat-PassportData grp-26 rplc-13"/>
    <w:basedOn w:val="DefaultParagraphFont"/>
  </w:style>
  <w:style w:type="character" w:customStyle="1" w:styleId="cat-UserDefinedgrp-40rplc-18">
    <w:name w:val="cat-UserDefined grp-40 rplc-18"/>
    <w:basedOn w:val="DefaultParagraphFont"/>
  </w:style>
  <w:style w:type="character" w:customStyle="1" w:styleId="cat-UserDefinedgrp-41rplc-26">
    <w:name w:val="cat-UserDefined grp-41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